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6D10E689" w14:textId="509F5785" w:rsidR="0021182A" w:rsidRPr="0021182A" w:rsidRDefault="0021182A" w:rsidP="0021182A">
            <w:pPr>
              <w:autoSpaceDE w:val="0"/>
              <w:autoSpaceDN w:val="0"/>
              <w:spacing w:line="240" w:lineRule="auto"/>
              <w:ind w:left="1134" w:right="499" w:hanging="425"/>
              <w:jc w:val="center"/>
              <w:outlineLvl w:val="0"/>
              <w:rPr>
                <w:b/>
                <w:bCs/>
              </w:rPr>
            </w:pPr>
            <w:bookmarkStart w:id="2" w:name="_Hlk102060679"/>
            <w:r w:rsidRPr="0021182A">
              <w:rPr>
                <w:b/>
                <w:bCs/>
              </w:rPr>
              <w:t xml:space="preserve">N. 1 - incarico in qualità di </w:t>
            </w:r>
            <w:r w:rsidR="00131475">
              <w:rPr>
                <w:b/>
                <w:bCs/>
              </w:rPr>
              <w:t>ESPERTO FORMATORE</w:t>
            </w:r>
          </w:p>
          <w:p w14:paraId="220A766B" w14:textId="77777777" w:rsidR="0021182A" w:rsidRPr="0021182A" w:rsidRDefault="0021182A" w:rsidP="0021182A">
            <w:pPr>
              <w:pStyle w:val="Titolo1"/>
              <w:ind w:left="1134" w:right="499" w:hanging="425"/>
              <w:rPr>
                <w:rFonts w:ascii="Times New Roman" w:hAnsi="Times New Roman"/>
                <w:b w:val="0"/>
                <w:bCs/>
                <w:sz w:val="20"/>
              </w:rPr>
            </w:pPr>
            <w:r w:rsidRPr="0021182A">
              <w:rPr>
                <w:rFonts w:ascii="Times New Roman" w:hAnsi="Times New Roman"/>
                <w:b w:val="0"/>
                <w:sz w:val="20"/>
              </w:rPr>
              <w:t>per la seguente azione</w:t>
            </w:r>
          </w:p>
          <w:p w14:paraId="39DA8B0F" w14:textId="1B93FBF1" w:rsidR="0021182A" w:rsidRPr="0021182A" w:rsidRDefault="0021182A" w:rsidP="00380F2E">
            <w:pPr>
              <w:pStyle w:val="Titolo1"/>
              <w:ind w:left="1134" w:right="499" w:hanging="1134"/>
              <w:rPr>
                <w:rFonts w:ascii="Times New Roman" w:hAnsi="Times New Roman"/>
                <w:sz w:val="20"/>
              </w:rPr>
            </w:pPr>
            <w:bookmarkStart w:id="3" w:name="_Hlk166604097"/>
            <w:r w:rsidRPr="0021182A">
              <w:rPr>
                <w:rFonts w:ascii="Times New Roman" w:hAnsi="Times New Roman"/>
                <w:sz w:val="20"/>
              </w:rPr>
              <w:t xml:space="preserve">Azione A: “Realizzazione di percorsi didattici, formativi e di orientamento per studentesse e studenti” </w:t>
            </w:r>
          </w:p>
          <w:bookmarkEnd w:id="1"/>
          <w:bookmarkEnd w:id="2"/>
          <w:p w14:paraId="6A758D64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Titolo del Progetto:</w:t>
            </w:r>
          </w:p>
          <w:p w14:paraId="28D7309B" w14:textId="0BC288FA" w:rsidR="00474A35" w:rsidRPr="002C2FAD" w:rsidRDefault="00474A35" w:rsidP="002C2FAD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“ATTIVITA’ FORMATIVE – STEM E LINGUISTICHE”</w:t>
            </w:r>
          </w:p>
          <w:p w14:paraId="627067D3" w14:textId="77777777" w:rsidR="00474A35" w:rsidRPr="002C2FAD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 xml:space="preserve">Laboratorio </w:t>
            </w:r>
          </w:p>
          <w:p w14:paraId="3820B713" w14:textId="77777777" w:rsidR="004A376B" w:rsidRDefault="004A376B" w:rsidP="004A376B">
            <w:pPr>
              <w:pStyle w:val="Titolo1"/>
              <w:ind w:right="-1"/>
              <w:rPr>
                <w:sz w:val="20"/>
              </w:rPr>
            </w:pPr>
            <w:bookmarkStart w:id="4" w:name="_Hlk166603015"/>
            <w:r>
              <w:rPr>
                <w:sz w:val="20"/>
              </w:rPr>
              <w:t>“CODING e ROBOTICA”</w:t>
            </w:r>
            <w:bookmarkEnd w:id="4"/>
          </w:p>
          <w:p w14:paraId="7E4113B1" w14:textId="77777777" w:rsidR="00474A35" w:rsidRPr="002C2FAD" w:rsidRDefault="00474A35" w:rsidP="002C2FAD">
            <w:pPr>
              <w:ind w:right="-1"/>
              <w:jc w:val="center"/>
              <w:rPr>
                <w:b/>
                <w:bCs/>
              </w:rPr>
            </w:pPr>
            <w:r w:rsidRPr="002C2FAD">
              <w:rPr>
                <w:b/>
                <w:bCs/>
              </w:rPr>
              <w:t>Codice CUP J64D23002030006</w:t>
            </w:r>
          </w:p>
          <w:p w14:paraId="219D7A3E" w14:textId="77777777" w:rsidR="00474A35" w:rsidRPr="00000674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Codice nazionale progetto</w:t>
            </w:r>
            <w:r w:rsidRPr="002C2FAD">
              <w:rPr>
                <w:sz w:val="20"/>
                <w:shd w:val="clear" w:color="auto" w:fill="FFFFFF"/>
              </w:rPr>
              <w:t xml:space="preserve">: </w:t>
            </w:r>
            <w:r w:rsidRPr="002C2FAD">
              <w:rPr>
                <w:sz w:val="20"/>
              </w:rPr>
              <w:t>M4C1I3.1-2023-1143 – P31639</w:t>
            </w:r>
          </w:p>
          <w:bookmarkEnd w:id="3"/>
          <w:p w14:paraId="4C04D280" w14:textId="1338A60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059" w:type="dxa"/>
        <w:tblInd w:w="-431" w:type="dxa"/>
        <w:tblLook w:val="04A0" w:firstRow="1" w:lastRow="0" w:firstColumn="1" w:lastColumn="0" w:noHBand="0" w:noVBand="1"/>
      </w:tblPr>
      <w:tblGrid>
        <w:gridCol w:w="3993"/>
        <w:gridCol w:w="2508"/>
        <w:gridCol w:w="1863"/>
        <w:gridCol w:w="1695"/>
      </w:tblGrid>
      <w:tr w:rsidR="004A376B" w:rsidRPr="009259E8" w14:paraId="4467A083" w14:textId="77DB2186" w:rsidTr="004A376B">
        <w:tc>
          <w:tcPr>
            <w:tcW w:w="3993" w:type="dxa"/>
          </w:tcPr>
          <w:p w14:paraId="4F123D56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lastRenderedPageBreak/>
              <w:t>Criteri di selezione – Titoli di studio</w:t>
            </w:r>
          </w:p>
        </w:tc>
        <w:tc>
          <w:tcPr>
            <w:tcW w:w="2508" w:type="dxa"/>
          </w:tcPr>
          <w:p w14:paraId="09C7FA8A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color w:val="FF0000"/>
              </w:rPr>
            </w:pPr>
          </w:p>
        </w:tc>
        <w:tc>
          <w:tcPr>
            <w:tcW w:w="1863" w:type="dxa"/>
          </w:tcPr>
          <w:p w14:paraId="57E341FE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t>Massimo 50 punti</w:t>
            </w:r>
          </w:p>
        </w:tc>
        <w:tc>
          <w:tcPr>
            <w:tcW w:w="1695" w:type="dxa"/>
          </w:tcPr>
          <w:p w14:paraId="2CA2061F" w14:textId="79BA1985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>
              <w:rPr>
                <w:rFonts w:eastAsia="Verdana"/>
                <w:i/>
                <w:iCs/>
                <w:color w:val="FF0000"/>
              </w:rPr>
              <w:t>Autovalutazoine</w:t>
            </w:r>
          </w:p>
        </w:tc>
      </w:tr>
      <w:tr w:rsidR="004A376B" w:rsidRPr="009259E8" w14:paraId="026232B9" w14:textId="5ED1913A" w:rsidTr="004A376B">
        <w:tc>
          <w:tcPr>
            <w:tcW w:w="3993" w:type="dxa"/>
            <w:tcBorders>
              <w:bottom w:val="single" w:sz="4" w:space="0" w:color="auto"/>
            </w:tcBorders>
          </w:tcPr>
          <w:p w14:paraId="5685A95D" w14:textId="77777777" w:rsidR="004A376B" w:rsidRPr="009259E8" w:rsidRDefault="004A376B" w:rsidP="003C3CA6">
            <w:pPr>
              <w:ind w:right="-143" w:hanging="7"/>
              <w:outlineLvl w:val="0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Laurea Magistrale / specialistica come da Art 2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60BF4494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Punti 10 per votazione fino a 104</w:t>
            </w:r>
          </w:p>
          <w:p w14:paraId="24B6BBE8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12 per votazione da 105 a 109 </w:t>
            </w:r>
          </w:p>
          <w:p w14:paraId="11537A77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14 per votazione 110 </w:t>
            </w:r>
          </w:p>
          <w:p w14:paraId="4A8DF023" w14:textId="77777777" w:rsidR="004A376B" w:rsidRPr="009259E8" w:rsidRDefault="004A376B" w:rsidP="003C3CA6">
            <w:pPr>
              <w:ind w:right="-143" w:hanging="7"/>
              <w:outlineLvl w:val="0"/>
            </w:pPr>
            <w:r w:rsidRPr="009259E8">
              <w:rPr>
                <w:sz w:val="16"/>
                <w:szCs w:val="16"/>
              </w:rPr>
              <w:t>Punti 15 per votazione 110 e lode</w:t>
            </w:r>
            <w:r w:rsidRPr="009259E8"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2423E70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8BD403A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</w:tr>
      <w:tr w:rsidR="004A376B" w:rsidRPr="009259E8" w14:paraId="160A3C6C" w14:textId="7F55C8F5" w:rsidTr="004A376B">
        <w:tc>
          <w:tcPr>
            <w:tcW w:w="3993" w:type="dxa"/>
            <w:tcBorders>
              <w:top w:val="nil"/>
            </w:tcBorders>
          </w:tcPr>
          <w:p w14:paraId="0C408321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Master di primo livello</w:t>
            </w:r>
          </w:p>
        </w:tc>
        <w:tc>
          <w:tcPr>
            <w:tcW w:w="2508" w:type="dxa"/>
            <w:tcBorders>
              <w:top w:val="nil"/>
            </w:tcBorders>
          </w:tcPr>
          <w:p w14:paraId="21F34B01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2 punti per ogni master </w:t>
            </w:r>
          </w:p>
        </w:tc>
        <w:tc>
          <w:tcPr>
            <w:tcW w:w="1863" w:type="dxa"/>
            <w:tcBorders>
              <w:top w:val="nil"/>
            </w:tcBorders>
          </w:tcPr>
          <w:p w14:paraId="0D9130CF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5" w:type="dxa"/>
            <w:tcBorders>
              <w:top w:val="nil"/>
            </w:tcBorders>
          </w:tcPr>
          <w:p w14:paraId="190B61AE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4A376B" w:rsidRPr="009259E8" w14:paraId="2BAACCA1" w14:textId="64AF21A8" w:rsidTr="004A376B">
        <w:tc>
          <w:tcPr>
            <w:tcW w:w="3993" w:type="dxa"/>
          </w:tcPr>
          <w:p w14:paraId="21BCB472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Master di secondo livello</w:t>
            </w:r>
          </w:p>
        </w:tc>
        <w:tc>
          <w:tcPr>
            <w:tcW w:w="2508" w:type="dxa"/>
          </w:tcPr>
          <w:p w14:paraId="5F6333E5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 per ogni master</w:t>
            </w:r>
          </w:p>
        </w:tc>
        <w:tc>
          <w:tcPr>
            <w:tcW w:w="1863" w:type="dxa"/>
          </w:tcPr>
          <w:p w14:paraId="7BCABC68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5" w:type="dxa"/>
          </w:tcPr>
          <w:p w14:paraId="2DAB14E1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4A376B" w:rsidRPr="009259E8" w14:paraId="51356DB4" w14:textId="174CD654" w:rsidTr="004A376B">
        <w:tc>
          <w:tcPr>
            <w:tcW w:w="3993" w:type="dxa"/>
          </w:tcPr>
          <w:p w14:paraId="5279173A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Dottorato di ricerca</w:t>
            </w:r>
          </w:p>
        </w:tc>
        <w:tc>
          <w:tcPr>
            <w:tcW w:w="2508" w:type="dxa"/>
          </w:tcPr>
          <w:p w14:paraId="0A7CE4A4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10 punti </w:t>
            </w:r>
          </w:p>
        </w:tc>
        <w:tc>
          <w:tcPr>
            <w:tcW w:w="1863" w:type="dxa"/>
          </w:tcPr>
          <w:p w14:paraId="745C0F83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1 titoli valutabili)</w:t>
            </w:r>
          </w:p>
          <w:p w14:paraId="0ACC0DAD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79C71F24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0A9774D4" w14:textId="6702A4FB" w:rsidTr="004A376B">
        <w:tc>
          <w:tcPr>
            <w:tcW w:w="3993" w:type="dxa"/>
          </w:tcPr>
          <w:p w14:paraId="09BE73A7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Abilitazione in discipline informatiche </w:t>
            </w:r>
          </w:p>
        </w:tc>
        <w:tc>
          <w:tcPr>
            <w:tcW w:w="2508" w:type="dxa"/>
          </w:tcPr>
          <w:p w14:paraId="6A67784D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10 punti</w:t>
            </w:r>
          </w:p>
        </w:tc>
        <w:tc>
          <w:tcPr>
            <w:tcW w:w="1863" w:type="dxa"/>
          </w:tcPr>
          <w:p w14:paraId="1E7F096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6B802997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77198C1" w14:textId="2EC88217" w:rsidTr="004A376B">
        <w:tc>
          <w:tcPr>
            <w:tcW w:w="3993" w:type="dxa"/>
          </w:tcPr>
          <w:p w14:paraId="6F69B165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Corsi di formazione erogati da Università/Enti accreditati</w:t>
            </w:r>
          </w:p>
          <w:p w14:paraId="44C75B5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 su tematiche relative a metodologie didattiche attive</w:t>
            </w:r>
          </w:p>
          <w:p w14:paraId="2F08D960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 e innovative, alla didattica delle discipline STEM</w:t>
            </w:r>
          </w:p>
        </w:tc>
        <w:tc>
          <w:tcPr>
            <w:tcW w:w="2508" w:type="dxa"/>
          </w:tcPr>
          <w:p w14:paraId="01880282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</w:t>
            </w:r>
          </w:p>
        </w:tc>
        <w:tc>
          <w:tcPr>
            <w:tcW w:w="1863" w:type="dxa"/>
          </w:tcPr>
          <w:p w14:paraId="59D4E567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2 corsi)</w:t>
            </w:r>
          </w:p>
        </w:tc>
        <w:tc>
          <w:tcPr>
            <w:tcW w:w="1695" w:type="dxa"/>
          </w:tcPr>
          <w:p w14:paraId="5D33662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47BC02C9" w14:textId="17E1B531" w:rsidTr="004A376B">
        <w:tc>
          <w:tcPr>
            <w:tcW w:w="3993" w:type="dxa"/>
          </w:tcPr>
          <w:p w14:paraId="3BFDFE7A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Abilitazione in altra classe di concorso</w:t>
            </w:r>
          </w:p>
        </w:tc>
        <w:tc>
          <w:tcPr>
            <w:tcW w:w="2508" w:type="dxa"/>
          </w:tcPr>
          <w:p w14:paraId="1A186A69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</w:t>
            </w:r>
          </w:p>
        </w:tc>
        <w:tc>
          <w:tcPr>
            <w:tcW w:w="1863" w:type="dxa"/>
          </w:tcPr>
          <w:p w14:paraId="35B6FAB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48F0CAED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429208E2" w14:textId="58A5D3CB" w:rsidTr="004A376B">
        <w:tc>
          <w:tcPr>
            <w:tcW w:w="3993" w:type="dxa"/>
          </w:tcPr>
          <w:p w14:paraId="12C3B27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2508" w:type="dxa"/>
          </w:tcPr>
          <w:p w14:paraId="78A3143D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</w:t>
            </w:r>
          </w:p>
        </w:tc>
        <w:tc>
          <w:tcPr>
            <w:tcW w:w="1863" w:type="dxa"/>
          </w:tcPr>
          <w:p w14:paraId="234C5628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certificazioni)</w:t>
            </w:r>
          </w:p>
        </w:tc>
        <w:tc>
          <w:tcPr>
            <w:tcW w:w="1695" w:type="dxa"/>
          </w:tcPr>
          <w:p w14:paraId="6CBAE996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7AE43CC8" w14:textId="59A00D56" w:rsidTr="004A376B">
        <w:tc>
          <w:tcPr>
            <w:tcW w:w="3993" w:type="dxa"/>
          </w:tcPr>
          <w:p w14:paraId="776BA376" w14:textId="77777777" w:rsidR="004A376B" w:rsidRPr="009259E8" w:rsidRDefault="004A376B" w:rsidP="003C3CA6">
            <w:pPr>
              <w:ind w:right="-143"/>
              <w:outlineLvl w:val="0"/>
              <w:rPr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2508" w:type="dxa"/>
          </w:tcPr>
          <w:p w14:paraId="776ACC24" w14:textId="77777777" w:rsidR="004A376B" w:rsidRPr="009259E8" w:rsidRDefault="004A376B" w:rsidP="003C3CA6">
            <w:pPr>
              <w:ind w:left="605" w:right="-143"/>
              <w:outlineLvl w:val="0"/>
              <w:rPr>
                <w:rFonts w:eastAsia="Verdana"/>
                <w:color w:val="FF0000"/>
                <w:sz w:val="16"/>
                <w:szCs w:val="16"/>
              </w:rPr>
            </w:pPr>
          </w:p>
        </w:tc>
        <w:tc>
          <w:tcPr>
            <w:tcW w:w="1863" w:type="dxa"/>
          </w:tcPr>
          <w:p w14:paraId="57267F08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t>Massimo 50 punti</w:t>
            </w:r>
          </w:p>
        </w:tc>
        <w:tc>
          <w:tcPr>
            <w:tcW w:w="1695" w:type="dxa"/>
          </w:tcPr>
          <w:p w14:paraId="6C2C812B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</w:p>
        </w:tc>
      </w:tr>
      <w:tr w:rsidR="004A376B" w:rsidRPr="009259E8" w14:paraId="3D3C7CC6" w14:textId="0264422A" w:rsidTr="004A376B">
        <w:tc>
          <w:tcPr>
            <w:tcW w:w="3993" w:type="dxa"/>
          </w:tcPr>
          <w:p w14:paraId="20FCAD8F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Per ogni anno di insegnamento</w:t>
            </w:r>
            <w:r>
              <w:rPr>
                <w:sz w:val="18"/>
                <w:szCs w:val="18"/>
              </w:rPr>
              <w:t xml:space="preserve"> scuola secondaria </w:t>
            </w:r>
          </w:p>
          <w:p w14:paraId="189B05D1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secondo grado</w:t>
            </w:r>
          </w:p>
        </w:tc>
        <w:tc>
          <w:tcPr>
            <w:tcW w:w="2508" w:type="dxa"/>
          </w:tcPr>
          <w:p w14:paraId="0E3AE59E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Ruolo punti 6 per ogni anno</w:t>
            </w:r>
          </w:p>
          <w:p w14:paraId="048784D7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Supplenza punti 3 per ogni anno</w:t>
            </w:r>
          </w:p>
        </w:tc>
        <w:tc>
          <w:tcPr>
            <w:tcW w:w="1863" w:type="dxa"/>
          </w:tcPr>
          <w:p w14:paraId="5DFFE68C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18 punti)</w:t>
            </w:r>
          </w:p>
        </w:tc>
        <w:tc>
          <w:tcPr>
            <w:tcW w:w="1695" w:type="dxa"/>
          </w:tcPr>
          <w:p w14:paraId="5B4AFC54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A6BBC3C" w14:textId="66BF0FC3" w:rsidTr="004A376B">
        <w:tc>
          <w:tcPr>
            <w:tcW w:w="3993" w:type="dxa"/>
          </w:tcPr>
          <w:p w14:paraId="548B91B1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Incarichi all’interno</w:t>
            </w:r>
            <w:r>
              <w:rPr>
                <w:sz w:val="18"/>
                <w:szCs w:val="18"/>
              </w:rPr>
              <w:t xml:space="preserve"> di </w:t>
            </w:r>
            <w:r w:rsidRPr="009259E8">
              <w:rPr>
                <w:sz w:val="18"/>
                <w:szCs w:val="18"/>
              </w:rPr>
              <w:t>istitut</w:t>
            </w:r>
            <w:r>
              <w:rPr>
                <w:sz w:val="18"/>
                <w:szCs w:val="18"/>
              </w:rPr>
              <w:t>i secondari</w:t>
            </w:r>
            <w:r w:rsidRPr="009259E8">
              <w:rPr>
                <w:sz w:val="18"/>
                <w:szCs w:val="18"/>
              </w:rPr>
              <w:t xml:space="preserve"> in ambito </w:t>
            </w:r>
          </w:p>
          <w:p w14:paraId="0961245F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informatico e digitale</w:t>
            </w:r>
          </w:p>
        </w:tc>
        <w:tc>
          <w:tcPr>
            <w:tcW w:w="2508" w:type="dxa"/>
          </w:tcPr>
          <w:p w14:paraId="6EBD07A8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punti</w:t>
            </w:r>
          </w:p>
        </w:tc>
        <w:tc>
          <w:tcPr>
            <w:tcW w:w="1863" w:type="dxa"/>
          </w:tcPr>
          <w:p w14:paraId="64DBAC3E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 xml:space="preserve">max </w:t>
            </w:r>
            <w:r>
              <w:rPr>
                <w:sz w:val="18"/>
                <w:szCs w:val="18"/>
              </w:rPr>
              <w:t>15</w:t>
            </w:r>
            <w:r w:rsidRPr="009259E8">
              <w:rPr>
                <w:sz w:val="18"/>
                <w:szCs w:val="18"/>
              </w:rPr>
              <w:t xml:space="preserve"> punti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14:paraId="4ACC963D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3937AD6" w14:textId="25AC794E" w:rsidTr="004A376B">
        <w:tc>
          <w:tcPr>
            <w:tcW w:w="3993" w:type="dxa"/>
          </w:tcPr>
          <w:p w14:paraId="72213158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di docenza in laboratori didattici – PON – LAB – Progetti extracurricolari</w:t>
            </w:r>
          </w:p>
        </w:tc>
        <w:tc>
          <w:tcPr>
            <w:tcW w:w="2508" w:type="dxa"/>
          </w:tcPr>
          <w:p w14:paraId="7E6EFE37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5 punti per corso</w:t>
            </w:r>
          </w:p>
        </w:tc>
        <w:tc>
          <w:tcPr>
            <w:tcW w:w="1863" w:type="dxa"/>
          </w:tcPr>
          <w:p w14:paraId="031B90E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>max 15 punti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14:paraId="64B66253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7DDC619F" w14:textId="43E704CF" w:rsidTr="004A376B">
        <w:tc>
          <w:tcPr>
            <w:tcW w:w="3993" w:type="dxa"/>
          </w:tcPr>
          <w:p w14:paraId="5BDC3A10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professionali in qualità di formatore correlate</w:t>
            </w:r>
          </w:p>
          <w:p w14:paraId="2AAC4BE2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agli ambiti STEM, digitale, presso Università, </w:t>
            </w:r>
          </w:p>
          <w:p w14:paraId="2EE7EF4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Istituti scolastici o altri enti accreditati</w:t>
            </w:r>
          </w:p>
        </w:tc>
        <w:tc>
          <w:tcPr>
            <w:tcW w:w="2508" w:type="dxa"/>
          </w:tcPr>
          <w:p w14:paraId="12D41A6B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3 punti per ogni attività</w:t>
            </w:r>
          </w:p>
        </w:tc>
        <w:tc>
          <w:tcPr>
            <w:tcW w:w="1863" w:type="dxa"/>
          </w:tcPr>
          <w:p w14:paraId="6E062C3F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10B0604E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91308F" w:rsidRPr="00B16F44" w14:paraId="06844AEA" w14:textId="77777777" w:rsidTr="004A376B">
        <w:tc>
          <w:tcPr>
            <w:tcW w:w="8364" w:type="dxa"/>
            <w:gridSpan w:val="3"/>
          </w:tcPr>
          <w:p w14:paraId="4C1CE190" w14:textId="77777777" w:rsidR="0091308F" w:rsidRPr="00B16F44" w:rsidRDefault="0091308F" w:rsidP="0048018B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</w:t>
            </w:r>
          </w:p>
        </w:tc>
        <w:tc>
          <w:tcPr>
            <w:tcW w:w="1695" w:type="dxa"/>
          </w:tcPr>
          <w:p w14:paraId="0B0629F5" w14:textId="77777777" w:rsidR="0091308F" w:rsidRPr="00B16F44" w:rsidRDefault="0091308F" w:rsidP="0048018B">
            <w:pPr>
              <w:outlineLvl w:val="0"/>
              <w:rPr>
                <w:sz w:val="14"/>
                <w:szCs w:val="14"/>
              </w:rPr>
            </w:pPr>
          </w:p>
        </w:tc>
      </w:tr>
    </w:tbl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B2811F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C38BA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9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35379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AD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285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28F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F2E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A35"/>
    <w:rsid w:val="0047590C"/>
    <w:rsid w:val="00475D34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76B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8BA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073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6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ADD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BE2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E15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D5C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8F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88A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CD4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8FE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9AB"/>
    <w:rsid w:val="00F411F4"/>
    <w:rsid w:val="00F41BFE"/>
    <w:rsid w:val="00F41FA3"/>
    <w:rsid w:val="00F420F7"/>
    <w:rsid w:val="00F42C2D"/>
    <w:rsid w:val="00F451F2"/>
    <w:rsid w:val="00F4575A"/>
    <w:rsid w:val="00F45FC9"/>
    <w:rsid w:val="00F4776B"/>
    <w:rsid w:val="00F519DA"/>
    <w:rsid w:val="00F51DE7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1CB7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029065E-39DA-40EA-BDED-ED14275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564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Stefania Caporali</cp:lastModifiedBy>
  <cp:revision>5</cp:revision>
  <dcterms:created xsi:type="dcterms:W3CDTF">2024-05-15T09:45:00Z</dcterms:created>
  <dcterms:modified xsi:type="dcterms:W3CDTF">2024-07-11T14:51:00Z</dcterms:modified>
</cp:coreProperties>
</file>